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E66" w:rsidRPr="00774E66" w:rsidRDefault="00774E66" w:rsidP="00774E66">
      <w:pPr>
        <w:jc w:val="center"/>
        <w:rPr>
          <w:b/>
        </w:rPr>
      </w:pPr>
      <w:r w:rsidRPr="00774E66">
        <w:rPr>
          <w:b/>
        </w:rPr>
        <w:t>Перечень лекарственных препаратов, применяемых при амбулаторном лечении детей из многодетных семей в возрасте до 6 лет, детей до 3 лет жизни, детей-сирот и детей, оставшихся без попечения родителей, воспитывающихся в семьях опекунов или попечителей, приемных семьях</w:t>
      </w:r>
    </w:p>
    <w:p w:rsidR="00774E66" w:rsidRPr="00774E66" w:rsidRDefault="00774E66" w:rsidP="00774E66">
      <w:pPr>
        <w:jc w:val="center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61"/>
        <w:gridCol w:w="1441"/>
        <w:gridCol w:w="1501"/>
        <w:gridCol w:w="2479"/>
        <w:gridCol w:w="2014"/>
        <w:gridCol w:w="1399"/>
      </w:tblGrid>
      <w:tr w:rsidR="00774E66" w:rsidRPr="00774E66" w:rsidTr="00B83E42">
        <w:tc>
          <w:tcPr>
            <w:tcW w:w="3903" w:type="dxa"/>
            <w:gridSpan w:val="3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Коды АТХ и анатомо-терапевтическо-химическая классификация (АТХ)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Наименование лекарственного средства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Форма выпуска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Примечание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Пищеварительный тракт и обмен веществ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для лечения функциональных нарушений ЖКТ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для лечения функциональных нарушений ЖКТ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A03AX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для лечения нарушений функций кишечника другие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Симетикон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эмульсия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A03F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Стимуляторы моторики ЖКТ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A03FA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Стимуляторы моторики ЖКТ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A03FA03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Домперидон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суспензия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A06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Слабительные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A06A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Слабительные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A06AD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Осмотические слабительные средства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A06AD11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Лактулоза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сироп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A07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Противодиарейные</w:t>
            </w:r>
            <w:proofErr w:type="spellEnd"/>
            <w:r w:rsidRPr="00774E66">
              <w:t>, кишечные противовоспалительные и противомикробные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А07В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Адсорбирующие кишечные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Полиметил</w:t>
            </w:r>
            <w:proofErr w:type="spellEnd"/>
            <w:r w:rsidRPr="00774E66">
              <w:t xml:space="preserve">-силоксана </w:t>
            </w:r>
            <w:proofErr w:type="spellStart"/>
            <w:r w:rsidRPr="00774E66">
              <w:t>полигидрат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гель для приготовления суспензии для приема внутрь; паста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A07BC05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Смектит</w:t>
            </w:r>
            <w:proofErr w:type="spellEnd"/>
            <w:r w:rsidRPr="00774E66">
              <w:t xml:space="preserve"> </w:t>
            </w:r>
            <w:proofErr w:type="spellStart"/>
            <w:r w:rsidRPr="00774E66">
              <w:t>диоктаэдрический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порошок для приготовления суспензии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A07C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Электролиты с углеводами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A07CA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Декстроза + калия хлорид + натрия хлорид + натрия цитрат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порошок для приготовления раствора для приема </w:t>
            </w:r>
            <w:r w:rsidRPr="00774E66">
              <w:lastRenderedPageBreak/>
              <w:t>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lastRenderedPageBreak/>
              <w:t>B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Кровь и система кроветворения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В03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Антианемические препараты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B03A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железа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B03AB05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Железа (III) гидроксид </w:t>
            </w:r>
            <w:proofErr w:type="spellStart"/>
            <w:r w:rsidRPr="00774E66">
              <w:t>полимальтозат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капли для приема внутрь; раствор для приема внутрь; сироп;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B03AE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железа в комбинации с другими 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B03AE10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железа в комбинации с другими 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Железа сульфат + </w:t>
            </w:r>
            <w:proofErr w:type="spellStart"/>
            <w:r w:rsidRPr="00774E66">
              <w:t>Серин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сироп; капли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Дерматологические препараты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D07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proofErr w:type="gramStart"/>
            <w:r w:rsidRPr="00774E66">
              <w:t>Глюкокортикоиды</w:t>
            </w:r>
            <w:proofErr w:type="spellEnd"/>
            <w:r w:rsidRPr="00774E66">
              <w:t>, применяемые в дерматологии</w:t>
            </w:r>
            <w:proofErr w:type="gram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D07A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Глюкокортикоиды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D07AC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Глюкокортикоиды</w:t>
            </w:r>
            <w:proofErr w:type="spellEnd"/>
            <w:r w:rsidRPr="00774E66">
              <w:t xml:space="preserve"> с высокой активностью (группа III)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D07AC14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Метилпреднизолона</w:t>
            </w:r>
            <w:proofErr w:type="spellEnd"/>
            <w:r w:rsidRPr="00774E66">
              <w:t xml:space="preserve"> </w:t>
            </w:r>
            <w:proofErr w:type="spellStart"/>
            <w:r w:rsidRPr="00774E66">
              <w:t>ацепонат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крем для наружного применения; мазь для наружного применения; эмульсия для наружного применения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дерматологические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дерматологические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D11AH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Средства для лечения заболеваний кожи, за исключением кортикостероидов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D11AH01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Такролимус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мазь для наружного применения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D11AX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дерматологические препараты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D11AX15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Пимекролимус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крем для наружного применения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Противомикробные препараты системного действия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Антибактериальные препараты системного действия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Бета-</w:t>
            </w:r>
            <w:proofErr w:type="spellStart"/>
            <w:r w:rsidRPr="00774E66">
              <w:t>лактамные</w:t>
            </w:r>
            <w:proofErr w:type="spellEnd"/>
            <w:r w:rsidRPr="00774E66">
              <w:t xml:space="preserve"> антибактериальные препараты: пенициллины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J01CA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Пенициллины широкого спектра действия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J01CA04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Амоксициллин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порошок для приготовления </w:t>
            </w:r>
            <w:r w:rsidRPr="00774E66">
              <w:lastRenderedPageBreak/>
              <w:t xml:space="preserve">суспензии для приема внутрь; гранулы для приготовления суспензии для приема внутрь; таблетки </w:t>
            </w:r>
            <w:proofErr w:type="spellStart"/>
            <w:r w:rsidRPr="00774E66">
              <w:t>диспергируемые</w:t>
            </w:r>
            <w:proofErr w:type="spellEnd"/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J01CR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Комбинации пенициллинов, включая комбинацию и ингибиторами бета-</w:t>
            </w:r>
            <w:proofErr w:type="spellStart"/>
            <w:r w:rsidRPr="00774E66">
              <w:t>лактамаз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J01CR02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Амоксициллин + </w:t>
            </w:r>
            <w:proofErr w:type="spellStart"/>
            <w:r w:rsidRPr="00774E66">
              <w:t>Клавулановая</w:t>
            </w:r>
            <w:proofErr w:type="spellEnd"/>
            <w:r w:rsidRPr="00774E66">
              <w:t xml:space="preserve"> кислота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порошок для приготовления суспензии для приема внутрь; таблетки, покрытые оболочкой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M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Костно-мышечная система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M01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Противовоспалительные и противоревматические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M01A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Нестероидные противовоспалительные и противоревматические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M01AE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Производные </w:t>
            </w:r>
            <w:proofErr w:type="spellStart"/>
            <w:r w:rsidRPr="00774E66">
              <w:t>пропионовой</w:t>
            </w:r>
            <w:proofErr w:type="spellEnd"/>
            <w:r w:rsidRPr="00774E66">
              <w:t xml:space="preserve"> кислоты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M01AE01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Ибупрофен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суспензия для приема внутрь; гранулы для приготовления раствора для приема внутрь; суппозитории ректальные;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Нервная система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02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Анальгетики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02B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Анальгетики и антипиретики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02BE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Анилиды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02BE01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Парацетамол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раствор для приема внутрь; суспензия для приема внутрь; суппозитории ректальные; гранулы для приготовления суспензии для приема внутрь; </w:t>
            </w:r>
            <w:r w:rsidRPr="00774E66">
              <w:lastRenderedPageBreak/>
              <w:t>раствор для приема внутрь (для детей); суппозитории ректальные (для детей); суспензия для приема внутрь (для детей)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lastRenderedPageBreak/>
              <w:t>№ 05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Психотропные средства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05B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Анксиолитики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05BX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Прочие </w:t>
            </w:r>
            <w:proofErr w:type="spellStart"/>
            <w:r w:rsidRPr="00774E66">
              <w:t>анксиолитики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Аминофенил</w:t>
            </w:r>
            <w:proofErr w:type="spellEnd"/>
            <w:r w:rsidRPr="00774E66">
              <w:t>-масляная кислота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Психоаналептики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06B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Психостимуляторы</w:t>
            </w:r>
            <w:proofErr w:type="spellEnd"/>
            <w:r w:rsidRPr="00774E66">
              <w:t xml:space="preserve">, средства, применяемые при синдроме дефицита внимания с </w:t>
            </w:r>
            <w:proofErr w:type="spellStart"/>
            <w:r w:rsidRPr="00774E66">
              <w:t>гиперактивностью</w:t>
            </w:r>
            <w:proofErr w:type="spellEnd"/>
            <w:r w:rsidRPr="00774E66">
              <w:t xml:space="preserve">, и </w:t>
            </w:r>
            <w:proofErr w:type="spellStart"/>
            <w:r w:rsidRPr="00774E66">
              <w:t>ноотропные</w:t>
            </w:r>
            <w:proofErr w:type="spellEnd"/>
            <w:r w:rsidRPr="00774E66">
              <w:t xml:space="preserve">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06BX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Другие </w:t>
            </w:r>
            <w:proofErr w:type="spellStart"/>
            <w:r w:rsidRPr="00774E66">
              <w:t>психостимуляторы</w:t>
            </w:r>
            <w:proofErr w:type="spellEnd"/>
            <w:r w:rsidRPr="00774E66">
              <w:t xml:space="preserve"> и </w:t>
            </w:r>
            <w:proofErr w:type="spellStart"/>
            <w:r w:rsidRPr="00774E66">
              <w:t>ноотропные</w:t>
            </w:r>
            <w:proofErr w:type="spellEnd"/>
            <w:r w:rsidRPr="00774E66">
              <w:t xml:space="preserve">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Гопантеновая</w:t>
            </w:r>
            <w:proofErr w:type="spellEnd"/>
            <w:r w:rsidRPr="00774E66">
              <w:t xml:space="preserve"> кислота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06BX02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Пиритинол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суспензия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МКБ-10 G96.8, G93.4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06BX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Глицин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 защечные; таблетки подъязычные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06BX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Полипептиды коры головного мозга скота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лиофилизат</w:t>
            </w:r>
            <w:proofErr w:type="spellEnd"/>
            <w:r w:rsidRPr="00774E66">
              <w:t xml:space="preserve"> для приготовления раствора для внутримышечного введения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07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препараты для лечения заболеваний нервной системы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07A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Парасимпатомиметики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07AX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Прочие </w:t>
            </w:r>
            <w:proofErr w:type="spellStart"/>
            <w:r w:rsidRPr="00774E66">
              <w:t>парасимпатомиметики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№ 07AX02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Холина </w:t>
            </w:r>
            <w:proofErr w:type="spellStart"/>
            <w:r w:rsidRPr="00774E66">
              <w:t>альфосцерат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капсулы; раствор для внутривенного и внутримышечного введения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МКБ-10 G93.4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Противопаразитарные препараты, инсектициды и репелленты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Препараты для лечения </w:t>
            </w:r>
            <w:proofErr w:type="spellStart"/>
            <w:r w:rsidRPr="00774E66">
              <w:t>нематодоза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Производные </w:t>
            </w:r>
            <w:proofErr w:type="spellStart"/>
            <w:r w:rsidRPr="00774E66">
              <w:t>бензимидазола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P02CA01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Мебендазол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Производные </w:t>
            </w:r>
            <w:proofErr w:type="spellStart"/>
            <w:r w:rsidRPr="00774E66">
              <w:t>тетрагидропиримидина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P02CC01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Пирантел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таблетки; суспензия для приема внутрь; таблетки, покрытые пленочной оболочкой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для кодов: 503, 505 от 3 – 6 лет; для кода 504 с 6 месяцев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P02CE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Производные </w:t>
            </w:r>
            <w:proofErr w:type="spellStart"/>
            <w:r w:rsidRPr="00774E66">
              <w:t>имидазотиазола</w:t>
            </w:r>
            <w:proofErr w:type="spellEnd"/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P02CE01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Левамизол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для детей от 3 – 6 лет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Дыхательная система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Назальные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Деконгестанты</w:t>
            </w:r>
            <w:proofErr w:type="spellEnd"/>
            <w:r w:rsidRPr="00774E66">
              <w:t xml:space="preserve"> и другие препараты для местного применения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R01AA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Адреномиметики</w:t>
            </w:r>
            <w:proofErr w:type="spell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 01AA07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Ксилометазолин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гель назальный; капли назальные (для детей); спрей назальный; спрей назальный дозированный (для детей); капли назальные; спрей назальный дозированный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R01AA05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Оксиметазолин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капли назальные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R01AX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препараты для местного применения при заболеваниях носа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R01AX08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Фрамицетин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спрей назальный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Противокашлевые препараты и средства для лечения простудных </w:t>
            </w:r>
            <w:proofErr w:type="gramStart"/>
            <w:r w:rsidRPr="00774E66">
              <w:t>заболеваниях</w:t>
            </w:r>
            <w:proofErr w:type="gramEnd"/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Отхаркивающие препараты, кроме комбинации с противокашлевыми средствами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R05CB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Муколитические</w:t>
            </w:r>
            <w:proofErr w:type="spellEnd"/>
            <w:r w:rsidRPr="00774E66">
              <w:t xml:space="preserve">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R05CB01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Ацетилцистеин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таблетки шипучие; таблетки; раствор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R05CB06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Амброксол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сироп; таблетки; раствор для приема внутрь и ингаляций; раствор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R05F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Противокашлевые препараты в комбинации с отхаркивающими 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R05FB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 xml:space="preserve">Прочие противокашлевые препараты в комбинации с отхаркивающими </w:t>
            </w:r>
            <w:r w:rsidRPr="00774E66">
              <w:lastRenderedPageBreak/>
              <w:t>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R05FB02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Бутамират</w:t>
            </w:r>
            <w:proofErr w:type="spellEnd"/>
            <w:r w:rsidRPr="00774E66">
              <w:t xml:space="preserve"> + </w:t>
            </w:r>
            <w:proofErr w:type="spellStart"/>
            <w:r w:rsidRPr="00774E66">
              <w:t>Гвайфенезин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капли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 6-ти месяцев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R06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Антигистаминные препараты для системного действия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R06AX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антигистаминные препараты для системного применения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R06AX13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Лоратадин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сироп; суспензия для приема внутрь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для детей с 2 лет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Органы чувств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S01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Офтальмологические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S01A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Противомикробные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S01AA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Антибиотики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S01AA12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Тобрамицин</w:t>
            </w:r>
            <w:proofErr w:type="spell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капли глазные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S02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Препараты для лечения заболеваний уха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S02C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Кортикостероиды в комбинации с противомикробными 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S02CA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Кортикостероиды в комбинации с противомикробными препаратами</w:t>
            </w: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S02CA06</w:t>
            </w: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Дексаметазон</w:t>
            </w:r>
            <w:proofErr w:type="spellEnd"/>
            <w:r w:rsidRPr="00774E66">
              <w:t xml:space="preserve"> + </w:t>
            </w:r>
            <w:proofErr w:type="spellStart"/>
            <w:r w:rsidRPr="00774E66">
              <w:t>Неомицин</w:t>
            </w:r>
            <w:proofErr w:type="spellEnd"/>
            <w:r w:rsidRPr="00774E66">
              <w:t xml:space="preserve"> + </w:t>
            </w:r>
            <w:proofErr w:type="spellStart"/>
            <w:r w:rsidRPr="00774E66">
              <w:t>Полимиксин</w:t>
            </w:r>
            <w:proofErr w:type="spellEnd"/>
            <w:proofErr w:type="gramStart"/>
            <w:r w:rsidRPr="00774E66">
              <w:t xml:space="preserve"> В</w:t>
            </w:r>
            <w:proofErr w:type="gramEnd"/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капли ушные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  <w:tr w:rsidR="00774E66" w:rsidRPr="00774E66" w:rsidTr="00B83E42">
        <w:tc>
          <w:tcPr>
            <w:tcW w:w="96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V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Прочие препараты</w:t>
            </w:r>
          </w:p>
        </w:tc>
      </w:tr>
      <w:tr w:rsidR="00774E66" w:rsidRPr="00774E66" w:rsidTr="00B83E42">
        <w:tc>
          <w:tcPr>
            <w:tcW w:w="961" w:type="dxa"/>
            <w:vMerge w:val="restart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V03</w:t>
            </w:r>
          </w:p>
        </w:tc>
        <w:tc>
          <w:tcPr>
            <w:tcW w:w="8834" w:type="dxa"/>
            <w:gridSpan w:val="5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Другие лечебные средства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V03A</w:t>
            </w:r>
          </w:p>
        </w:tc>
        <w:tc>
          <w:tcPr>
            <w:tcW w:w="7393" w:type="dxa"/>
            <w:gridSpan w:val="4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Прочие разные препараты</w:t>
            </w:r>
          </w:p>
        </w:tc>
      </w:tr>
      <w:tr w:rsidR="00774E66" w:rsidRPr="00774E66" w:rsidTr="00B83E42">
        <w:tc>
          <w:tcPr>
            <w:tcW w:w="961" w:type="dxa"/>
            <w:vMerge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44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1501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  <w:tc>
          <w:tcPr>
            <w:tcW w:w="2479" w:type="dxa"/>
          </w:tcPr>
          <w:p w:rsidR="00774E66" w:rsidRPr="00774E66" w:rsidRDefault="00774E66" w:rsidP="00774E66">
            <w:pPr>
              <w:spacing w:after="200" w:line="276" w:lineRule="auto"/>
            </w:pPr>
            <w:proofErr w:type="spellStart"/>
            <w:r w:rsidRPr="00774E66">
              <w:t>Интести</w:t>
            </w:r>
            <w:proofErr w:type="spellEnd"/>
            <w:r w:rsidRPr="00774E66">
              <w:t>-бактериофаг</w:t>
            </w:r>
          </w:p>
        </w:tc>
        <w:tc>
          <w:tcPr>
            <w:tcW w:w="2014" w:type="dxa"/>
          </w:tcPr>
          <w:p w:rsidR="00774E66" w:rsidRPr="00774E66" w:rsidRDefault="00774E66" w:rsidP="00774E66">
            <w:pPr>
              <w:spacing w:after="200" w:line="276" w:lineRule="auto"/>
            </w:pPr>
            <w:r w:rsidRPr="00774E66">
              <w:t>раствор для приема внутрь или ректального введения</w:t>
            </w:r>
          </w:p>
        </w:tc>
        <w:tc>
          <w:tcPr>
            <w:tcW w:w="1399" w:type="dxa"/>
          </w:tcPr>
          <w:p w:rsidR="00774E66" w:rsidRPr="00774E66" w:rsidRDefault="00774E66" w:rsidP="00774E66">
            <w:pPr>
              <w:spacing w:after="200" w:line="276" w:lineRule="auto"/>
            </w:pPr>
          </w:p>
        </w:tc>
      </w:tr>
    </w:tbl>
    <w:p w:rsidR="00774E66" w:rsidRPr="00774E66" w:rsidRDefault="00774E66" w:rsidP="00774E66">
      <w:pPr>
        <w:jc w:val="both"/>
      </w:pPr>
      <w:bookmarkStart w:id="0" w:name="_GoBack"/>
    </w:p>
    <w:p w:rsidR="00774E66" w:rsidRPr="00774E66" w:rsidRDefault="00774E66" w:rsidP="00774E66">
      <w:pPr>
        <w:jc w:val="both"/>
      </w:pPr>
      <w:r w:rsidRPr="00774E66">
        <w:t>По решению формулярной комиссии Депздрава Югры для граждан, отнесенных к отдельным категориям, по жизненным показаниям закупаются иные лекарственные препараты, специализированные продукты лечебного питания. При этом приоритет при вынесении решения по закупке лекарственных препаратов имеют позиции, включенные в перечень жизненно необходимых и важнейших лекарственных препаратов, применяемых при амбулаторном этапе лечения.</w:t>
      </w:r>
    </w:p>
    <w:p w:rsidR="00774E66" w:rsidRPr="00774E66" w:rsidRDefault="00774E66" w:rsidP="00774E66">
      <w:pPr>
        <w:jc w:val="both"/>
      </w:pPr>
    </w:p>
    <w:bookmarkEnd w:id="0"/>
    <w:p w:rsidR="00B1315E" w:rsidRDefault="00774E66"/>
    <w:sectPr w:rsidR="00B13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C3F"/>
    <w:rsid w:val="00131E07"/>
    <w:rsid w:val="004E027A"/>
    <w:rsid w:val="00774E66"/>
    <w:rsid w:val="008523C2"/>
    <w:rsid w:val="009D6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774E66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rsid w:val="00774E66"/>
    <w:pPr>
      <w:spacing w:after="0" w:line="240" w:lineRule="auto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1078</Words>
  <Characters>6151</Characters>
  <Application>Microsoft Office Word</Application>
  <DocSecurity>0</DocSecurity>
  <Lines>51</Lines>
  <Paragraphs>14</Paragraphs>
  <ScaleCrop>false</ScaleCrop>
  <Company/>
  <LinksUpToDate>false</LinksUpToDate>
  <CharactersWithSpaces>7215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2026-01-26T10:26:00Z</dcterms:created>
  <dcterms:modified xsi:type="dcterms:W3CDTF">2026-01-26T10:27:00Z</dcterms:modified>
</cp:coreProperties>
</file>